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95" w:rsidRDefault="000C0F95">
      <w:pPr>
        <w:rPr>
          <w:rFonts w:ascii="Times New Roman" w:hAnsi="Times New Roman"/>
          <w:b/>
          <w:sz w:val="32"/>
        </w:rPr>
      </w:pPr>
      <w:r w:rsidRPr="00523BD9">
        <w:rPr>
          <w:rFonts w:ascii="Cambria" w:hAnsi="Cambria" w:cs="Cambria"/>
          <w:b/>
          <w:sz w:val="32"/>
        </w:rPr>
        <w:t>Объекты</w:t>
      </w:r>
      <w:r w:rsidRPr="00523BD9">
        <w:rPr>
          <w:rFonts w:ascii="Bodoni MT Black" w:hAnsi="Bodoni MT Black"/>
          <w:b/>
          <w:sz w:val="32"/>
        </w:rPr>
        <w:t xml:space="preserve"> </w:t>
      </w:r>
      <w:r w:rsidRPr="00523BD9">
        <w:rPr>
          <w:rFonts w:ascii="Cambria" w:hAnsi="Cambria" w:cs="Cambria"/>
          <w:b/>
          <w:sz w:val="32"/>
        </w:rPr>
        <w:t>для</w:t>
      </w:r>
      <w:r w:rsidRPr="00523BD9">
        <w:rPr>
          <w:rFonts w:ascii="Bodoni MT Black" w:hAnsi="Bodoni MT Black"/>
          <w:b/>
          <w:sz w:val="32"/>
        </w:rPr>
        <w:t xml:space="preserve"> </w:t>
      </w:r>
      <w:r w:rsidRPr="00523BD9">
        <w:rPr>
          <w:rFonts w:ascii="Cambria" w:hAnsi="Cambria" w:cs="Cambria"/>
          <w:b/>
          <w:sz w:val="32"/>
        </w:rPr>
        <w:t>проведения</w:t>
      </w:r>
      <w:r w:rsidRPr="00523BD9">
        <w:rPr>
          <w:rFonts w:ascii="Bodoni MT Black" w:hAnsi="Bodoni MT Black"/>
          <w:b/>
          <w:sz w:val="32"/>
        </w:rPr>
        <w:t xml:space="preserve"> </w:t>
      </w:r>
      <w:r w:rsidRPr="00523BD9">
        <w:rPr>
          <w:rFonts w:ascii="Cambria" w:hAnsi="Cambria" w:cs="Cambria"/>
          <w:b/>
          <w:sz w:val="32"/>
        </w:rPr>
        <w:t>практических</w:t>
      </w:r>
      <w:r w:rsidRPr="00523BD9">
        <w:rPr>
          <w:rFonts w:ascii="Bodoni MT Black" w:hAnsi="Bodoni MT Black"/>
          <w:b/>
          <w:sz w:val="32"/>
        </w:rPr>
        <w:t xml:space="preserve"> </w:t>
      </w:r>
      <w:r w:rsidRPr="00523BD9">
        <w:rPr>
          <w:rFonts w:ascii="Cambria" w:hAnsi="Cambria" w:cs="Cambria"/>
          <w:b/>
          <w:sz w:val="32"/>
        </w:rPr>
        <w:t>занятий</w:t>
      </w:r>
    </w:p>
    <w:p w:rsidR="000C0F95" w:rsidRPr="00703896" w:rsidRDefault="000C0F95">
      <w:pPr>
        <w:rPr>
          <w:rFonts w:ascii="Times New Roman" w:hAnsi="Times New Roman"/>
          <w:b/>
          <w:sz w:val="32"/>
        </w:rPr>
      </w:pPr>
    </w:p>
    <w:p w:rsidR="000C0F95" w:rsidRPr="007C0852" w:rsidRDefault="000C0F95" w:rsidP="00B344DF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0C0F95" w:rsidRPr="007C0852" w:rsidRDefault="000C0F95" w:rsidP="00B344DF">
      <w:pPr>
        <w:spacing w:after="15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 Все объекты для проведения практических занятий с воспитанниками, а также обеспечения разно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образной 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деятельнос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ти детей обеспечены 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0C0F95" w:rsidRPr="007C0852" w:rsidRDefault="000C0F95" w:rsidP="00B344DF">
      <w:pPr>
        <w:spacing w:after="15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В группах детского сада организованы специальные зоны для различных видов коллективной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индивидуальной деятельности 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детей; в том числе уголки уединения оригинальной конструкции.</w:t>
      </w:r>
    </w:p>
    <w:p w:rsidR="000C0F95" w:rsidRPr="007C0852" w:rsidRDefault="000C0F95" w:rsidP="00B344DF">
      <w:pPr>
        <w:spacing w:after="15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Группы оснащены необходимым современным и разнообраз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ым игровым оборудованием, дидактическим и демонстрационным материа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лом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0C0F95" w:rsidRPr="00523BD9" w:rsidRDefault="000C0F95" w:rsidP="00B344DF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tbl>
      <w:tblPr>
        <w:tblW w:w="966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"/>
        <w:gridCol w:w="1904"/>
        <w:gridCol w:w="4393"/>
        <w:gridCol w:w="2880"/>
      </w:tblGrid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Название кабинета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Функциональное использование</w:t>
            </w: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Паспорт объекта</w:t>
            </w: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ДОУ функционируют - 2 группы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36"/>
              </w:rPr>
              <w:t>Специализированное помещение предназначено для занятий с детьми Игровые комнаты оборудованы детской мебелью и игровым материалом с учетом их функционального назначения видового разнообразия ДОУ</w:t>
            </w:r>
            <w:r w:rsidRPr="005157C4">
              <w:rPr>
                <w:rFonts w:ascii="Times New Roman" w:hAnsi="Times New Roman"/>
                <w:color w:val="000000"/>
                <w:szCs w:val="36"/>
              </w:rPr>
              <w:t>.</w:t>
            </w:r>
            <w:r w:rsidRPr="005157C4">
              <w:rPr>
                <w:rFonts w:ascii="Times New Roman" w:hAnsi="Times New Roman"/>
                <w:color w:val="000000"/>
                <w:sz w:val="24"/>
                <w:szCs w:val="27"/>
                <w:bdr w:val="none" w:sz="0" w:space="0" w:color="auto" w:frame="1"/>
              </w:rPr>
              <w:t xml:space="preserve">  Детская и игровая мебель,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дошкольников.</w:t>
            </w: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35pt;height:108.75pt;visibility:visible">
                  <v:imagedata r:id="rId5" o:title=""/>
                </v:shape>
              </w:pict>
            </w:r>
          </w:p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 id="Рисунок 2" o:spid="_x0000_i1026" type="#_x0000_t75" style="width:134.25pt;height:108.75pt;visibility:visible">
                  <v:imagedata r:id="rId6" o:title=""/>
                </v:shape>
              </w:pict>
            </w: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Медицинский кабинет -1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5157C4">
              <w:rPr>
                <w:rFonts w:ascii="Times New Roman" w:hAnsi="Times New Roman"/>
                <w:sz w:val="24"/>
                <w:szCs w:val="20"/>
                <w:lang w:eastAsia="ru-RU"/>
              </w:rPr>
              <w:t>Помещение предназначено для проведения прививочных процедур, медицинского осмотра детей.</w:t>
            </w:r>
          </w:p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 id="Рисунок 3" o:spid="_x0000_i1027" type="#_x0000_t75" style="width:138.75pt;height:120pt;visibility:visible">
                  <v:imagedata r:id="rId7" o:title=""/>
                </v:shape>
              </w:pict>
            </w: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157C4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 id="Рисунок 4" o:spid="_x0000_i1028" type="#_x0000_t75" style="width:138pt;height:125.25pt;visibility:visible">
                  <v:imagedata r:id="rId8" o:title=""/>
                </v:shape>
              </w:pict>
            </w: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Методический кабинет - 1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Помещение предназначено по направлению на оказание помощи воспитателям в организации воспитательно-образовательного процесса, повышении педагогического мастерства, взаимодействии с родителями и просто в повседневной деятельности: подготовке к рабочему дню, педагогическому совету и т.д.</w:t>
            </w: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 id="Рисунок 5" o:spid="_x0000_i1029" type="#_x0000_t75" style="width:147pt;height:139.5pt;visibility:visible">
                  <v:imagedata r:id="rId9" o:title=""/>
                </v:shape>
              </w:pict>
            </w: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Пищеблок - 1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 w:rsidRPr="005157C4">
              <w:rPr>
                <w:rStyle w:val="rvts6"/>
                <w:rFonts w:ascii="Times New Roman" w:hAnsi="Times New Roman"/>
                <w:sz w:val="24"/>
              </w:rPr>
              <w:t>Помещение предназначено для организации питания детей предусматривает строгое выполнение режима. Для детей ДОУ -4-х разовое питание</w:t>
            </w:r>
            <w:r w:rsidRPr="005157C4">
              <w:rPr>
                <w:rStyle w:val="rvts7"/>
                <w:rFonts w:ascii="Times New Roman" w:hAnsi="Times New Roman"/>
                <w:sz w:val="24"/>
              </w:rPr>
              <w:t>.  Качества и безопасности питания, пищевых продуктов, используемых в приготовлении блюд.</w:t>
            </w: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 w:rsidRPr="005157C4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 id="Рисунок 6" o:spid="_x0000_i1030" type="#_x0000_t75" style="width:128.25pt;height:129pt;visibility:visible">
                  <v:imagedata r:id="rId10" o:title=""/>
                </v:shape>
              </w:pict>
            </w:r>
            <w:bookmarkEnd w:id="0"/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157C4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 id="Рисунок 7" o:spid="_x0000_i1031" type="#_x0000_t75" style="width:128.25pt;height:132pt;visibility:visible">
                  <v:imagedata r:id="rId11" o:title=""/>
                </v:shape>
              </w:pict>
            </w: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Музей народного быта 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5157C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Помещение предназначено для ознакомления воспитанников с традициями, 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обычаями, особенностями национального</w:t>
            </w:r>
            <w:r w:rsidRPr="005157C4">
              <w:rPr>
                <w:rFonts w:ascii="Times New Roman" w:hAnsi="Times New Roman"/>
                <w:sz w:val="24"/>
                <w:szCs w:val="20"/>
                <w:lang w:eastAsia="ru-RU"/>
              </w:rPr>
              <w:t> быта и народного искусства.</w:t>
            </w:r>
          </w:p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 id="Рисунок 8" o:spid="_x0000_i1032" type="#_x0000_t75" style="width:133.5pt;height:137.25pt;visibility:visible">
                  <v:imagedata r:id="rId12" o:title=""/>
                </v:shape>
              </w:pict>
            </w: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Зелёная зона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5157C4">
              <w:rPr>
                <w:rFonts w:ascii="Times New Roman" w:hAnsi="Times New Roman"/>
                <w:sz w:val="24"/>
                <w:szCs w:val="20"/>
                <w:lang w:eastAsia="ru-RU"/>
              </w:rPr>
              <w:t>Помещение предназначено для опытно-исследовательской деятельности, познавательной деятельности по ознакомлению с окружающей средой.</w:t>
            </w:r>
          </w:p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 id="Рисунок 9" o:spid="_x0000_i1033" type="#_x0000_t75" style="width:146.25pt;height:124.5pt;visibility:visible">
                  <v:imagedata r:id="rId13" o:title=""/>
                </v:shape>
              </w:pict>
            </w: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Территория ДОУ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7"/>
              </w:rPr>
              <w:t>Территория ДОУ достаточна для организации прогулок и игр детей на открытом воздухе. Оформлена для игровой деятельности детей. Имеет прогулочную площадку. Для защиты детей от солнца и осадков на территории площадки установлена беседка.</w:t>
            </w: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pict>
                <v:shape id="Рисунок 10" o:spid="_x0000_i1034" type="#_x0000_t75" style="width:157.5pt;height:109.5pt;visibility:visible">
                  <v:imagedata r:id="rId14" o:title=""/>
                </v:shape>
              </w:pict>
            </w:r>
          </w:p>
        </w:tc>
      </w:tr>
    </w:tbl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Pr="007C0852" w:rsidRDefault="000C0F95" w:rsidP="007C0852">
      <w:pPr>
        <w:spacing w:after="15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</w:pPr>
    </w:p>
    <w:p w:rsidR="000C0F95" w:rsidRDefault="000C0F95"/>
    <w:sectPr w:rsidR="000C0F95" w:rsidSect="0050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 MT Black">
    <w:altName w:val="Nyal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26C6D"/>
    <w:multiLevelType w:val="multilevel"/>
    <w:tmpl w:val="A53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82C9F"/>
    <w:multiLevelType w:val="multilevel"/>
    <w:tmpl w:val="37B2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712258"/>
    <w:multiLevelType w:val="multilevel"/>
    <w:tmpl w:val="985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45E"/>
    <w:rsid w:val="000178B9"/>
    <w:rsid w:val="000C0F95"/>
    <w:rsid w:val="000D1C1E"/>
    <w:rsid w:val="001337FC"/>
    <w:rsid w:val="00192CAF"/>
    <w:rsid w:val="00195960"/>
    <w:rsid w:val="001D38AC"/>
    <w:rsid w:val="0025345E"/>
    <w:rsid w:val="00367C71"/>
    <w:rsid w:val="00371DB3"/>
    <w:rsid w:val="003D0D01"/>
    <w:rsid w:val="00451089"/>
    <w:rsid w:val="005052E0"/>
    <w:rsid w:val="005157C4"/>
    <w:rsid w:val="00523BD9"/>
    <w:rsid w:val="006959EA"/>
    <w:rsid w:val="006A5103"/>
    <w:rsid w:val="00703896"/>
    <w:rsid w:val="00771F1E"/>
    <w:rsid w:val="007C0852"/>
    <w:rsid w:val="007E02FD"/>
    <w:rsid w:val="007E46F1"/>
    <w:rsid w:val="00A47B38"/>
    <w:rsid w:val="00A824BA"/>
    <w:rsid w:val="00B344DF"/>
    <w:rsid w:val="00D216EE"/>
    <w:rsid w:val="00F2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E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02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7">
    <w:name w:val="rvts7"/>
    <w:basedOn w:val="DefaultParagraphFont"/>
    <w:uiPriority w:val="99"/>
    <w:rsid w:val="00F23950"/>
    <w:rPr>
      <w:rFonts w:cs="Times New Roman"/>
    </w:rPr>
  </w:style>
  <w:style w:type="character" w:customStyle="1" w:styleId="rvts6">
    <w:name w:val="rvts6"/>
    <w:basedOn w:val="DefaultParagraphFont"/>
    <w:uiPriority w:val="99"/>
    <w:rsid w:val="007E46F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2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229</TotalTime>
  <Pages>3</Pages>
  <Words>416</Words>
  <Characters>2376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MTS-Tabasaran</cp:lastModifiedBy>
  <cp:revision>24</cp:revision>
  <dcterms:created xsi:type="dcterms:W3CDTF">2019-03-04T07:20:00Z</dcterms:created>
  <dcterms:modified xsi:type="dcterms:W3CDTF">2019-03-04T11:45:00Z</dcterms:modified>
</cp:coreProperties>
</file>