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8E" w:rsidRDefault="006B158E" w:rsidP="006B15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B158E" w:rsidRDefault="006B158E" w:rsidP="006B15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58E" w:rsidRDefault="006B158E" w:rsidP="006B15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58E" w:rsidRDefault="006B158E" w:rsidP="006B15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58E" w:rsidRDefault="006B158E" w:rsidP="006B15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58E" w:rsidRDefault="006B158E" w:rsidP="006B15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49F9" w:rsidRDefault="008F7946" w:rsidP="008F79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649F9" w:rsidRDefault="008649F9" w:rsidP="006B15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58E" w:rsidRDefault="006B158E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6B158E" w:rsidRDefault="006B158E" w:rsidP="006B15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8F7946" w:rsidRDefault="008F7946" w:rsidP="008F7946">
      <w:pPr>
        <w:spacing w:after="0" w:line="240" w:lineRule="auto"/>
        <w:jc w:val="center"/>
        <w:rPr>
          <w:rFonts w:ascii="Monotype Corsiva" w:hAnsi="Monotype Corsiva" w:cs="Times New Roman"/>
          <w:b/>
          <w:bCs/>
          <w:i/>
          <w:iCs/>
          <w:color w:val="000000"/>
          <w:sz w:val="72"/>
          <w:szCs w:val="44"/>
          <w:shd w:val="clear" w:color="auto" w:fill="FFFFFF"/>
        </w:rPr>
      </w:pPr>
      <w:r w:rsidRPr="008F7946">
        <w:rPr>
          <w:rFonts w:ascii="Monotype Corsiva" w:hAnsi="Monotype Corsiva" w:cs="Times New Roman"/>
          <w:b/>
          <w:bCs/>
          <w:i/>
          <w:iCs/>
          <w:color w:val="000000"/>
          <w:sz w:val="72"/>
          <w:szCs w:val="44"/>
          <w:shd w:val="clear" w:color="auto" w:fill="FFFFFF"/>
        </w:rPr>
        <w:t>Педагогический час №1</w:t>
      </w:r>
    </w:p>
    <w:p w:rsidR="008F7946" w:rsidRDefault="008F7946" w:rsidP="008F7946">
      <w:pPr>
        <w:spacing w:after="0" w:line="240" w:lineRule="auto"/>
        <w:jc w:val="center"/>
        <w:rPr>
          <w:rFonts w:ascii="Monotype Corsiva" w:hAnsi="Monotype Corsiva" w:cs="Times New Roman"/>
          <w:b/>
          <w:bCs/>
          <w:i/>
          <w:iCs/>
          <w:color w:val="000000"/>
          <w:sz w:val="72"/>
          <w:szCs w:val="44"/>
          <w:shd w:val="clear" w:color="auto" w:fill="FFFFFF"/>
        </w:rPr>
      </w:pPr>
    </w:p>
    <w:p w:rsidR="008649F9" w:rsidRPr="008F7946" w:rsidRDefault="004A7D7C" w:rsidP="008F794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/>
          <w:sz w:val="56"/>
          <w:szCs w:val="28"/>
          <w:shd w:val="clear" w:color="auto" w:fill="FFFFFF"/>
        </w:rPr>
      </w:pPr>
      <w:r w:rsidRPr="008F7946">
        <w:rPr>
          <w:rFonts w:ascii="Monotype Corsiva" w:hAnsi="Monotype Corsiva" w:cs="Times New Roman"/>
          <w:color w:val="000000"/>
          <w:sz w:val="44"/>
          <w:szCs w:val="28"/>
        </w:rPr>
        <w:br/>
      </w:r>
      <w:r w:rsidR="008F7946" w:rsidRPr="008F7946">
        <w:rPr>
          <w:rFonts w:ascii="Monotype Corsiva" w:hAnsi="Monotype Corsiva" w:cs="Times New Roman"/>
          <w:b/>
          <w:bCs/>
          <w:color w:val="000000"/>
          <w:sz w:val="56"/>
          <w:szCs w:val="28"/>
          <w:shd w:val="clear" w:color="auto" w:fill="FFFFFF"/>
        </w:rPr>
        <w:t>«Мониторинг»</w:t>
      </w:r>
    </w:p>
    <w:p w:rsidR="008649F9" w:rsidRPr="008F7946" w:rsidRDefault="008649F9" w:rsidP="008F794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/>
          <w:sz w:val="44"/>
          <w:szCs w:val="28"/>
          <w:shd w:val="clear" w:color="auto" w:fill="FFFFFF"/>
        </w:rPr>
      </w:pPr>
    </w:p>
    <w:p w:rsidR="008649F9" w:rsidRDefault="008649F9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649F9" w:rsidRDefault="008649F9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649F9" w:rsidRDefault="008649F9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7946" w:rsidRDefault="008F7946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649F9" w:rsidRDefault="008649F9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649F9" w:rsidRDefault="008649F9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649F9" w:rsidRDefault="008649F9" w:rsidP="008649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649F9" w:rsidRPr="008F7946" w:rsidRDefault="004F4F68" w:rsidP="008649F9">
      <w:pPr>
        <w:spacing w:after="0" w:line="240" w:lineRule="auto"/>
        <w:jc w:val="right"/>
        <w:rPr>
          <w:rFonts w:ascii="Monotype Corsiva" w:hAnsi="Monotype Corsiva" w:cs="Times New Roman"/>
          <w:bCs/>
          <w:color w:val="000000"/>
          <w:sz w:val="32"/>
          <w:szCs w:val="28"/>
          <w:shd w:val="clear" w:color="auto" w:fill="FFFFFF"/>
        </w:rPr>
      </w:pPr>
      <w:r w:rsidRPr="008F7946">
        <w:rPr>
          <w:rFonts w:ascii="Monotype Corsiva" w:hAnsi="Monotype Corsiva" w:cs="Times New Roman"/>
          <w:bCs/>
          <w:color w:val="000000"/>
          <w:sz w:val="32"/>
          <w:szCs w:val="28"/>
          <w:shd w:val="clear" w:color="auto" w:fill="FFFFFF"/>
        </w:rPr>
        <w:t>Подготовила и провела</w:t>
      </w:r>
      <w:r w:rsidR="008649F9" w:rsidRPr="008F7946">
        <w:rPr>
          <w:rFonts w:ascii="Monotype Corsiva" w:hAnsi="Monotype Corsiva" w:cs="Times New Roman"/>
          <w:bCs/>
          <w:color w:val="000000"/>
          <w:sz w:val="32"/>
          <w:szCs w:val="28"/>
          <w:shd w:val="clear" w:color="auto" w:fill="FFFFFF"/>
        </w:rPr>
        <w:t xml:space="preserve"> </w:t>
      </w:r>
    </w:p>
    <w:p w:rsidR="008649F9" w:rsidRPr="008F7946" w:rsidRDefault="008F7946" w:rsidP="008649F9">
      <w:pPr>
        <w:spacing w:after="0" w:line="240" w:lineRule="auto"/>
        <w:jc w:val="right"/>
        <w:rPr>
          <w:rFonts w:ascii="Monotype Corsiva" w:hAnsi="Monotype Corsiva" w:cs="Times New Roman"/>
          <w:bCs/>
          <w:color w:val="000000"/>
          <w:sz w:val="32"/>
          <w:szCs w:val="28"/>
          <w:shd w:val="clear" w:color="auto" w:fill="FFFFFF"/>
        </w:rPr>
      </w:pPr>
      <w:r w:rsidRPr="008F7946">
        <w:rPr>
          <w:rFonts w:ascii="Monotype Corsiva" w:hAnsi="Monotype Corsiva" w:cs="Times New Roman"/>
          <w:bCs/>
          <w:color w:val="000000"/>
          <w:sz w:val="32"/>
          <w:szCs w:val="28"/>
          <w:shd w:val="clear" w:color="auto" w:fill="FFFFFF"/>
        </w:rPr>
        <w:t xml:space="preserve">воспитатель – методист </w:t>
      </w:r>
      <w:proofErr w:type="spellStart"/>
      <w:r w:rsidRPr="008F7946">
        <w:rPr>
          <w:rFonts w:ascii="Monotype Corsiva" w:hAnsi="Monotype Corsiva" w:cs="Times New Roman"/>
          <w:bCs/>
          <w:color w:val="000000"/>
          <w:sz w:val="32"/>
          <w:szCs w:val="28"/>
          <w:shd w:val="clear" w:color="auto" w:fill="FFFFFF"/>
        </w:rPr>
        <w:t>Османова</w:t>
      </w:r>
      <w:proofErr w:type="spellEnd"/>
      <w:r w:rsidRPr="008F7946">
        <w:rPr>
          <w:rFonts w:ascii="Monotype Corsiva" w:hAnsi="Monotype Corsiva" w:cs="Times New Roman"/>
          <w:bCs/>
          <w:color w:val="000000"/>
          <w:sz w:val="32"/>
          <w:szCs w:val="28"/>
          <w:shd w:val="clear" w:color="auto" w:fill="FFFFFF"/>
        </w:rPr>
        <w:t xml:space="preserve"> Ф. </w:t>
      </w:r>
      <w:proofErr w:type="gramStart"/>
      <w:r w:rsidRPr="008F7946">
        <w:rPr>
          <w:rFonts w:ascii="Monotype Corsiva" w:hAnsi="Monotype Corsiva" w:cs="Times New Roman"/>
          <w:bCs/>
          <w:color w:val="000000"/>
          <w:sz w:val="32"/>
          <w:szCs w:val="28"/>
          <w:shd w:val="clear" w:color="auto" w:fill="FFFFFF"/>
        </w:rPr>
        <w:t>Ш</w:t>
      </w:r>
      <w:proofErr w:type="gramEnd"/>
    </w:p>
    <w:p w:rsidR="008649F9" w:rsidRPr="008F7946" w:rsidRDefault="004A7D7C" w:rsidP="008649F9">
      <w:pPr>
        <w:spacing w:after="0" w:line="240" w:lineRule="auto"/>
        <w:jc w:val="right"/>
        <w:rPr>
          <w:rFonts w:ascii="Monotype Corsiva" w:hAnsi="Monotype Corsiva" w:cs="Times New Roman"/>
          <w:color w:val="000000"/>
          <w:sz w:val="32"/>
          <w:szCs w:val="28"/>
        </w:rPr>
      </w:pPr>
      <w:r w:rsidRPr="008F7946">
        <w:rPr>
          <w:rFonts w:ascii="Monotype Corsiva" w:hAnsi="Monotype Corsiva" w:cs="Times New Roman"/>
          <w:color w:val="000000"/>
          <w:sz w:val="32"/>
          <w:szCs w:val="28"/>
        </w:rPr>
        <w:br/>
      </w:r>
      <w:r w:rsidRPr="008F7946">
        <w:rPr>
          <w:rFonts w:ascii="Monotype Corsiva" w:hAnsi="Monotype Corsiva" w:cs="Times New Roman"/>
          <w:color w:val="000000"/>
          <w:sz w:val="32"/>
          <w:szCs w:val="28"/>
        </w:rPr>
        <w:br/>
      </w:r>
      <w:r w:rsidRPr="008F7946">
        <w:rPr>
          <w:rFonts w:ascii="Monotype Corsiva" w:hAnsi="Monotype Corsiva" w:cs="Times New Roman"/>
          <w:color w:val="000000"/>
          <w:sz w:val="32"/>
          <w:szCs w:val="28"/>
          <w:shd w:val="clear" w:color="auto" w:fill="FFFFFF"/>
        </w:rPr>
        <w:t> </w:t>
      </w:r>
      <w:r w:rsidRPr="008F7946">
        <w:rPr>
          <w:rFonts w:ascii="Monotype Corsiva" w:hAnsi="Monotype Corsiva" w:cs="Times New Roman"/>
          <w:color w:val="000000"/>
          <w:sz w:val="32"/>
          <w:szCs w:val="28"/>
        </w:rPr>
        <w:br/>
      </w:r>
    </w:p>
    <w:p w:rsidR="008649F9" w:rsidRPr="008F7946" w:rsidRDefault="008649F9" w:rsidP="008649F9">
      <w:pPr>
        <w:spacing w:after="0" w:line="240" w:lineRule="auto"/>
        <w:jc w:val="right"/>
        <w:rPr>
          <w:rFonts w:ascii="Monotype Corsiva" w:hAnsi="Monotype Corsiva" w:cs="Times New Roman"/>
          <w:color w:val="000000"/>
          <w:sz w:val="32"/>
          <w:szCs w:val="28"/>
        </w:rPr>
      </w:pPr>
    </w:p>
    <w:p w:rsidR="008649F9" w:rsidRPr="008F7946" w:rsidRDefault="008649F9" w:rsidP="008649F9">
      <w:pPr>
        <w:spacing w:after="0" w:line="240" w:lineRule="auto"/>
        <w:jc w:val="right"/>
        <w:rPr>
          <w:rFonts w:ascii="Monotype Corsiva" w:hAnsi="Monotype Corsiva" w:cs="Times New Roman"/>
          <w:color w:val="000000"/>
          <w:sz w:val="32"/>
          <w:szCs w:val="28"/>
        </w:rPr>
      </w:pPr>
    </w:p>
    <w:p w:rsidR="008649F9" w:rsidRPr="008F7946" w:rsidRDefault="008F7946" w:rsidP="008649F9">
      <w:pPr>
        <w:spacing w:after="0" w:line="240" w:lineRule="auto"/>
        <w:jc w:val="center"/>
        <w:rPr>
          <w:rFonts w:ascii="Monotype Corsiva" w:hAnsi="Monotype Corsiva" w:cs="Times New Roman"/>
          <w:color w:val="000000"/>
          <w:sz w:val="32"/>
          <w:szCs w:val="28"/>
        </w:rPr>
      </w:pPr>
      <w:r w:rsidRPr="008F7946">
        <w:rPr>
          <w:rFonts w:ascii="Monotype Corsiva" w:hAnsi="Monotype Corsiva" w:cs="Times New Roman"/>
          <w:color w:val="000000"/>
          <w:sz w:val="32"/>
          <w:szCs w:val="28"/>
        </w:rPr>
        <w:t>17. 09. 2018г</w:t>
      </w:r>
    </w:p>
    <w:p w:rsidR="008F4439" w:rsidRDefault="004A7D7C" w:rsidP="008F44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58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8F4439" w:rsidRDefault="008F4439" w:rsidP="008F44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4439" w:rsidRPr="008F7946" w:rsidRDefault="008F4439" w:rsidP="008F7946">
      <w:pPr>
        <w:rPr>
          <w:sz w:val="24"/>
        </w:rPr>
      </w:pPr>
      <w:r w:rsidRPr="008F7946">
        <w:rPr>
          <w:b/>
          <w:bCs/>
          <w:sz w:val="24"/>
        </w:rPr>
        <w:t>Образовательная</w:t>
      </w:r>
      <w:r w:rsidRPr="008F7946">
        <w:rPr>
          <w:sz w:val="24"/>
        </w:rPr>
        <w:t> программа дошкольного </w:t>
      </w:r>
      <w:r w:rsidRPr="008F7946">
        <w:rPr>
          <w:b/>
          <w:bCs/>
          <w:sz w:val="24"/>
        </w:rPr>
        <w:t>образования </w:t>
      </w:r>
      <w:r w:rsidRPr="008F7946">
        <w:rPr>
          <w:i/>
          <w:iCs/>
          <w:sz w:val="24"/>
          <w:bdr w:val="none" w:sz="0" w:space="0" w:color="auto" w:frame="1"/>
        </w:rPr>
        <w:t>«От рождения до школы»</w:t>
      </w:r>
      <w:r w:rsidRPr="008F7946">
        <w:rPr>
          <w:sz w:val="24"/>
        </w:rPr>
        <w:t> на первый план выдвигает развивающую функцию </w:t>
      </w:r>
      <w:r w:rsidRPr="008F7946">
        <w:rPr>
          <w:b/>
          <w:bCs/>
          <w:sz w:val="24"/>
        </w:rPr>
        <w:t>образования</w:t>
      </w:r>
      <w:r w:rsidRPr="008F7946">
        <w:rPr>
          <w:sz w:val="24"/>
        </w:rPr>
        <w:t>, обеспечивающую становление личности ребенка и ориентирующую </w:t>
      </w:r>
      <w:r w:rsidRPr="008F7946">
        <w:rPr>
          <w:b/>
          <w:bCs/>
          <w:sz w:val="24"/>
        </w:rPr>
        <w:t>педагога</w:t>
      </w:r>
      <w:r w:rsidRPr="008F7946">
        <w:rPr>
          <w:sz w:val="24"/>
        </w:rPr>
        <w:t xml:space="preserve"> на его индивидуальные особенности, что соответствует современным научным концепциям дошкольного воспитания о признании </w:t>
      </w:r>
      <w:proofErr w:type="spellStart"/>
      <w:r w:rsidRPr="008F7946">
        <w:rPr>
          <w:sz w:val="24"/>
        </w:rPr>
        <w:t>самоценности</w:t>
      </w:r>
      <w:proofErr w:type="spellEnd"/>
      <w:r w:rsidRPr="008F7946">
        <w:rPr>
          <w:sz w:val="24"/>
        </w:rPr>
        <w:t xml:space="preserve"> дошкольного периода </w:t>
      </w:r>
      <w:r w:rsidRPr="008F7946">
        <w:rPr>
          <w:b/>
          <w:bCs/>
          <w:sz w:val="24"/>
        </w:rPr>
        <w:t>детства</w:t>
      </w:r>
      <w:r w:rsidRPr="008F7946">
        <w:rPr>
          <w:sz w:val="24"/>
        </w:rPr>
        <w:t>.</w:t>
      </w:r>
    </w:p>
    <w:p w:rsidR="008F4439" w:rsidRPr="008F7946" w:rsidRDefault="008F4439" w:rsidP="008F7946">
      <w:pPr>
        <w:rPr>
          <w:sz w:val="24"/>
        </w:rPr>
      </w:pPr>
      <w:r w:rsidRPr="008F7946">
        <w:rPr>
          <w:sz w:val="24"/>
        </w:rPr>
        <w:t>Программа </w:t>
      </w:r>
      <w:r w:rsidRPr="008F7946">
        <w:rPr>
          <w:i/>
          <w:iCs/>
          <w:sz w:val="24"/>
          <w:bdr w:val="none" w:sz="0" w:space="0" w:color="auto" w:frame="1"/>
        </w:rPr>
        <w:t>«От рождения до школы»</w:t>
      </w:r>
      <w:r w:rsidRPr="008F7946">
        <w:rPr>
          <w:sz w:val="24"/>
        </w:rPr>
        <w:t> предполагает оценку индивидуального развития детей. Такая оценка производится </w:t>
      </w:r>
      <w:r w:rsidRPr="008F7946">
        <w:rPr>
          <w:b/>
          <w:bCs/>
          <w:sz w:val="24"/>
        </w:rPr>
        <w:t>педагогическим</w:t>
      </w:r>
      <w:r w:rsidRPr="008F7946">
        <w:rPr>
          <w:sz w:val="24"/>
        </w:rPr>
        <w:t> работником в рамках </w:t>
      </w:r>
      <w:r w:rsidRPr="008F7946">
        <w:rPr>
          <w:b/>
          <w:bCs/>
          <w:sz w:val="24"/>
        </w:rPr>
        <w:t>педагогической диагностики </w:t>
      </w:r>
      <w:r w:rsidRPr="008F7946">
        <w:rPr>
          <w:sz w:val="24"/>
        </w:rPr>
        <w:t>(оценки индивидуального развития детей дошкольного возраста, связанной с оценкой эффективности </w:t>
      </w:r>
      <w:r w:rsidRPr="008F7946">
        <w:rPr>
          <w:b/>
          <w:bCs/>
          <w:sz w:val="24"/>
        </w:rPr>
        <w:t>педагогических</w:t>
      </w:r>
      <w:r w:rsidRPr="008F7946">
        <w:rPr>
          <w:sz w:val="24"/>
        </w:rPr>
        <w:t> действий и лежащей в основе их дальнейшего планирования).</w:t>
      </w:r>
    </w:p>
    <w:p w:rsidR="008F4439" w:rsidRPr="008F7946" w:rsidRDefault="008F4439" w:rsidP="008F7946">
      <w:pPr>
        <w:rPr>
          <w:sz w:val="24"/>
        </w:rPr>
      </w:pPr>
      <w:r w:rsidRPr="008F7946">
        <w:rPr>
          <w:sz w:val="24"/>
        </w:rPr>
        <w:t>1. </w:t>
      </w:r>
      <w:r w:rsidRPr="008F7946">
        <w:rPr>
          <w:b/>
          <w:bCs/>
          <w:sz w:val="24"/>
        </w:rPr>
        <w:t>Проведение мониторинга детского</w:t>
      </w:r>
      <w:r w:rsidRPr="008F7946">
        <w:rPr>
          <w:sz w:val="24"/>
        </w:rPr>
        <w:t> развития в дошкольном </w:t>
      </w:r>
      <w:r w:rsidRPr="008F7946">
        <w:rPr>
          <w:b/>
          <w:bCs/>
          <w:sz w:val="24"/>
        </w:rPr>
        <w:t>образовательном учреждении</w:t>
      </w:r>
      <w:r w:rsidRPr="008F7946">
        <w:rPr>
          <w:sz w:val="24"/>
        </w:rPr>
        <w:t>.</w:t>
      </w:r>
    </w:p>
    <w:p w:rsidR="008F4439" w:rsidRPr="008F7946" w:rsidRDefault="008F4439" w:rsidP="008F7946">
      <w:pPr>
        <w:rPr>
          <w:sz w:val="24"/>
        </w:rPr>
      </w:pPr>
      <w:r w:rsidRPr="008F7946">
        <w:rPr>
          <w:sz w:val="24"/>
        </w:rPr>
        <w:t>В системе дошкольного </w:t>
      </w:r>
      <w:r w:rsidRPr="008F7946">
        <w:rPr>
          <w:b/>
          <w:bCs/>
          <w:sz w:val="24"/>
        </w:rPr>
        <w:t>образования </w:t>
      </w:r>
      <w:r w:rsidRPr="008F7946">
        <w:rPr>
          <w:i/>
          <w:iCs/>
          <w:sz w:val="24"/>
          <w:bdr w:val="none" w:sz="0" w:space="0" w:color="auto" w:frame="1"/>
        </w:rPr>
        <w:t>«</w:t>
      </w:r>
      <w:r w:rsidRPr="008F7946">
        <w:rPr>
          <w:b/>
          <w:bCs/>
          <w:i/>
          <w:iCs/>
          <w:sz w:val="24"/>
        </w:rPr>
        <w:t>мониторинг</w:t>
      </w:r>
      <w:r w:rsidRPr="008F7946">
        <w:rPr>
          <w:i/>
          <w:iCs/>
          <w:sz w:val="24"/>
          <w:bdr w:val="none" w:sz="0" w:space="0" w:color="auto" w:frame="1"/>
        </w:rPr>
        <w:t>»</w:t>
      </w:r>
      <w:r w:rsidRPr="008F7946">
        <w:rPr>
          <w:sz w:val="24"/>
        </w:rPr>
        <w:t> — относительно новое понятие, и поэтому следует уточнить его соотношение с более устоявшимися — </w:t>
      </w:r>
      <w:r w:rsidRPr="008F7946">
        <w:rPr>
          <w:i/>
          <w:iCs/>
          <w:sz w:val="24"/>
          <w:bdr w:val="none" w:sz="0" w:space="0" w:color="auto" w:frame="1"/>
        </w:rPr>
        <w:t>«</w:t>
      </w:r>
      <w:r w:rsidRPr="008F7946">
        <w:rPr>
          <w:b/>
          <w:bCs/>
          <w:i/>
          <w:iCs/>
          <w:sz w:val="24"/>
        </w:rPr>
        <w:t>педагогическая диагностика</w:t>
      </w:r>
      <w:r w:rsidRPr="008F7946">
        <w:rPr>
          <w:i/>
          <w:iCs/>
          <w:sz w:val="24"/>
          <w:bdr w:val="none" w:sz="0" w:space="0" w:color="auto" w:frame="1"/>
        </w:rPr>
        <w:t>»</w:t>
      </w:r>
      <w:r w:rsidRPr="008F7946">
        <w:rPr>
          <w:sz w:val="24"/>
        </w:rPr>
        <w:t> и </w:t>
      </w:r>
      <w:r w:rsidRPr="008F7946">
        <w:rPr>
          <w:i/>
          <w:iCs/>
          <w:sz w:val="24"/>
          <w:bdr w:val="none" w:sz="0" w:space="0" w:color="auto" w:frame="1"/>
        </w:rPr>
        <w:t>«контроль»</w:t>
      </w:r>
      <w:r w:rsidRPr="008F7946">
        <w:rPr>
          <w:sz w:val="24"/>
        </w:rPr>
        <w:t>.</w:t>
      </w:r>
    </w:p>
    <w:p w:rsidR="008F4439" w:rsidRPr="008F7946" w:rsidRDefault="008F4439" w:rsidP="008F7946">
      <w:pPr>
        <w:rPr>
          <w:sz w:val="24"/>
        </w:rPr>
      </w:pPr>
      <w:r w:rsidRPr="008F7946">
        <w:rPr>
          <w:sz w:val="24"/>
        </w:rPr>
        <w:t>Основная задача этого вида </w:t>
      </w:r>
      <w:r w:rsidRPr="008F7946">
        <w:rPr>
          <w:b/>
          <w:bCs/>
          <w:sz w:val="24"/>
        </w:rPr>
        <w:t>мониторинга</w:t>
      </w:r>
      <w:r w:rsidRPr="008F7946">
        <w:rPr>
          <w:sz w:val="24"/>
        </w:rPr>
        <w:t> - выявить индивидуальные особенности развития каждого ребенка и наметить при необходимости индивидуальный маршрут </w:t>
      </w:r>
      <w:r w:rsidRPr="008F7946">
        <w:rPr>
          <w:b/>
          <w:bCs/>
          <w:sz w:val="24"/>
        </w:rPr>
        <w:t>образовательной</w:t>
      </w:r>
      <w:r w:rsidRPr="008F7946">
        <w:rPr>
          <w:sz w:val="24"/>
        </w:rPr>
        <w:t> работы для максимального раскрытия потенциала </w:t>
      </w:r>
      <w:r w:rsidRPr="008F7946">
        <w:rPr>
          <w:b/>
          <w:bCs/>
          <w:sz w:val="24"/>
        </w:rPr>
        <w:t>детской личности</w:t>
      </w:r>
      <w:r w:rsidRPr="008F7946">
        <w:rPr>
          <w:sz w:val="24"/>
        </w:rPr>
        <w:t>.</w:t>
      </w:r>
    </w:p>
    <w:p w:rsidR="008F4439" w:rsidRPr="008F7946" w:rsidRDefault="008F4439" w:rsidP="008F7946">
      <w:pPr>
        <w:rPr>
          <w:sz w:val="24"/>
        </w:rPr>
      </w:pPr>
      <w:r w:rsidRPr="008F7946">
        <w:rPr>
          <w:b/>
          <w:bCs/>
          <w:sz w:val="24"/>
        </w:rPr>
        <w:t>Педагогическая диагностика — это педагогическая деятельность</w:t>
      </w:r>
      <w:r w:rsidRPr="008F7946">
        <w:rPr>
          <w:sz w:val="24"/>
        </w:rPr>
        <w:t xml:space="preserve">, направленная на изучение фактического состояния и специфических особенностей субъектов   </w:t>
      </w:r>
      <w:r w:rsidRPr="008F7946">
        <w:rPr>
          <w:b/>
          <w:bCs/>
          <w:sz w:val="24"/>
        </w:rPr>
        <w:t>педагогического взаимодействия</w:t>
      </w:r>
      <w:r w:rsidRPr="008F7946">
        <w:rPr>
          <w:sz w:val="24"/>
        </w:rPr>
        <w:t>. Основной проблемой при </w:t>
      </w:r>
      <w:r w:rsidRPr="008F7946">
        <w:rPr>
          <w:b/>
          <w:bCs/>
          <w:sz w:val="24"/>
        </w:rPr>
        <w:t>организации педагогической диагностики в детском саду</w:t>
      </w:r>
      <w:r w:rsidRPr="008F7946">
        <w:rPr>
          <w:sz w:val="24"/>
        </w:rPr>
        <w:t> является преобладание исследовательской функции (изучение состояния объекта, сопоставление полученных результатов и нормы, стандарта)</w:t>
      </w:r>
      <w:proofErr w:type="gramStart"/>
      <w:r w:rsidRPr="008F7946">
        <w:rPr>
          <w:sz w:val="24"/>
        </w:rPr>
        <w:t xml:space="preserve"> .</w:t>
      </w:r>
      <w:proofErr w:type="gramEnd"/>
      <w:r w:rsidRPr="008F7946">
        <w:rPr>
          <w:sz w:val="24"/>
        </w:rPr>
        <w:t xml:space="preserve"> </w:t>
      </w:r>
    </w:p>
    <w:p w:rsidR="008F4439" w:rsidRPr="008F7946" w:rsidRDefault="008F4439" w:rsidP="008F7946">
      <w:pP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8F4439" w:rsidRPr="008F7946" w:rsidRDefault="008F4439" w:rsidP="008F7946">
      <w:pPr>
        <w:rPr>
          <w:rFonts w:ascii="Times New Roman" w:hAnsi="Times New Roman" w:cs="Times New Roman"/>
          <w:color w:val="000000"/>
          <w:sz w:val="32"/>
          <w:szCs w:val="28"/>
        </w:rPr>
      </w:pPr>
    </w:p>
    <w:p w:rsidR="00AD5054" w:rsidRPr="00D139E0" w:rsidRDefault="004A7D7C" w:rsidP="008F7946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F7946">
        <w:rPr>
          <w:rFonts w:ascii="Times New Roman" w:hAnsi="Times New Roman" w:cs="Times New Roman"/>
          <w:color w:val="000000"/>
          <w:sz w:val="32"/>
          <w:szCs w:val="28"/>
        </w:rPr>
        <w:br/>
      </w:r>
      <w:r w:rsidR="00AD5054" w:rsidRPr="00D139E0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      </w:t>
      </w:r>
      <w:r w:rsidRPr="00D139E0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Структура мониторинга включает в себя следующие этапы:</w:t>
      </w:r>
      <w:r w:rsidRPr="00D139E0">
        <w:rPr>
          <w:rFonts w:ascii="Times New Roman" w:hAnsi="Times New Roman" w:cs="Times New Roman"/>
          <w:b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b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1.Определение объекта мониторинга, установление стандарта (эта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 xml:space="preserve">лона, норматива) и </w:t>
      </w:r>
      <w:proofErr w:type="spell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операционализация</w:t>
      </w:r>
      <w:proofErr w:type="spell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мониторинга (определение критериев, показателей и индикаторов).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2.   Сбор информации об объекте мониторинга посредством наблюдения за объектом и условиями его функционирования с применением комплекса методов диагностики.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3.   Обработка и анализ полученной, а также уже имеющейся информации из существующих источников.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4.   Интерпретация и комплексная оценка объекта на основе полу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ченной информации и прогноз развития.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5.   Принятие решения об изменении деятельности.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Определение результативности деятель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 xml:space="preserve">ности </w:t>
      </w:r>
      <w:proofErr w:type="gram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ДОУ</w:t>
      </w:r>
      <w:proofErr w:type="gram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прежде всего связано со степенью решения целевых задач: охрана жизни и укрепление здоровья детей, развитие детей раннего и дошкольного возраста, взаимодействие с семьей и ее поддержка в про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цессе воспитания детей дошкольного возраста. Исходя из этого, объек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тами мониторинга качества результатов деятельности ДОУ являются: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—  физические, интеллектуальные и личностные качества ребенка;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—  степень освоения ребенком образовательной программы, его образовательные достижения;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—  степень готовности ребенка к школьному обучению;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—  удовлетворенность различных групп потребителей (родителей, учителей, воспитателей) деятельностью ДОУ.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</w:p>
    <w:p w:rsidR="00D139E0" w:rsidRDefault="004A7D7C" w:rsidP="00F4376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 проведении диагностики следует опираться на следующие принципы.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1.Педагогическая диагностика нацелена на помощь ребенку в педагогическом процессе. Результаты диагностики не должны получать </w:t>
      </w:r>
      <w:proofErr w:type="gram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</w:t>
      </w:r>
      <w:proofErr w:type="gram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мнении педагога о ребенке эмоциональную или этическую окраску («Это плохо, а это хорошо»). Результаты диагностики должны рассматриваться  как  конфиденциальная  информация.   Их не стоит полностью сообщать даже родителям. Результаты нужны воспитателю, чтобы правильно построить образовательную работу, понять, чем и как можно помогать детям.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2.     Педагогическая диагностика осуществляется в привычной для ребенка обстановке. </w:t>
      </w:r>
      <w:proofErr w:type="gram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Во время свободных игр, в режимные моменты, на прогулке или на занятиях воспитатель наблюдает за поведением детей и общением их между собой, отмечает у ребенка состояние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заинтересованности или скуки, радости или огорчения, обращает внимание на достижения ребенка и т. п. Результаты своих наблюдений воспитатель фиксирует на листках для записи и прикрепляет их на диагностический  экран.</w:t>
      </w:r>
      <w:proofErr w:type="gram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Лучше делать это  незаметно для детей. Можно использовать также различные схемы и формы на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блюдения.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3.     При проведении наблюдения происходит процесс сравнения проявлений конкретного ребенка и идеальной нормы развития. Это сравнение помогает воспитателю понять, в чем могут проявляться проблемы ребенка, какие достижения для него характерны, мешает ли   ребенку  недостаточное   развитие   какой-либо   характеристики,  какие качества целесообразно развивать у ребенка.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4.     Представление воспитателя о развитии ребенка складывается из множества частных оценок, поэтому наблюдение должно проводиться не менее двух недель. Кроме собственного наблюдения, вос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питатель может получить информацию о ребенке из бесед с роди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телями, сотрудниками детского сада. Важно собрать информацию о склонностях, интересах, увлечениях ребенка, о его особенностях общения и познания. Надо не только фиксировать какой-либо факт, но и попытаться понять его причины (анализировать факты).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 </w:t>
      </w:r>
    </w:p>
    <w:p w:rsidR="00D139E0" w:rsidRDefault="00D139E0" w:rsidP="00F4376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139E0" w:rsidRDefault="00D139E0" w:rsidP="00F4376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AD5054" w:rsidRPr="00D139E0" w:rsidRDefault="004A7D7C" w:rsidP="00F437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Cs w:val="33"/>
        </w:rPr>
      </w:pP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 Система мониторинга содержит девять интегративн</w:t>
      </w:r>
      <w:r w:rsidR="00AD5054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ых качеств, соот</w:t>
      </w:r>
      <w:r w:rsidR="00AD5054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ветствующих ФГОС ДО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«Физически развитый, овладевший основными культурно-гигиеническими навыками»,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AD5054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«Любознательный, 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активный», «Эмоционально-отзывчивый»,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«Овладевший средствами общения и способами взаимодействия со взрослыми и сверстниками»,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«Способный управлять своим поведением и плани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ровать свои действия на основе первичных ценностных представлений, соблю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дающий элементарные общепринятые нормы и правила поведения»,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«Способный решать интеллектуальные и личностные задачи (проблемы), адекватные возра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сту»,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«Имеющий первичные представления о себе, семье, обществе, государстве, мире и природе»,</w:t>
      </w:r>
    </w:p>
    <w:p w:rsidR="004F6240" w:rsidRPr="00D139E0" w:rsidRDefault="004A7D7C" w:rsidP="004F62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</w:t>
      </w:r>
      <w:proofErr w:type="gram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Овладевший</w:t>
      </w:r>
      <w:proofErr w:type="gram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универсальными предпосылками учебной дея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тельности»,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«Овладевший необходимыми умениями и навыками».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proofErr w:type="gram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Оценка уровня развития интегративных качеств личности дошкольника: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1    балл — ребенок не имеет представлений по указанному критерию интегративного качества;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    балла — ребенок имеет отрывочные, бессистемные представления по указанному критерию интегративного качества;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    балла — ребенок имеет частично усвоенные, неточные, неполные представления по указанному критерию интегративного качества;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4    балла — ребенок имеет усвоенные с незначительными неточностями представления по указанному критерию интегративного качества;</w:t>
      </w:r>
      <w:proofErr w:type="gramEnd"/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5    баллов — ребенок имеет полностью усвоенные представления по указанному критерию качества.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Система мониторинга содерж</w:t>
      </w:r>
      <w:r w:rsidR="00AD5054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ит пять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об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разовательн</w:t>
      </w:r>
      <w:r w:rsidR="00AD5054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ых областей, соответствующих ФГОС </w:t>
      </w:r>
      <w:proofErr w:type="gramStart"/>
      <w:r w:rsidR="00AD5054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ДО</w:t>
      </w:r>
      <w:proofErr w:type="gramEnd"/>
      <w:r w:rsidR="00AD5054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«Речевое развитие», «Физиче</w:t>
      </w:r>
      <w:r w:rsidR="00AD5054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ское развитие», «</w:t>
      </w:r>
      <w:r w:rsidR="004F6240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Познавательное развитие», «Художественно- эстетическое развитие», «Социально-коммуникативное  развитие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», все это позволяет осуществить комплексный подход к  оценке развития  ребенка.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proofErr w:type="gram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Оценка уровня овладения ребенком необходимыми навыками и уме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ниями по образовательным областям: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1    балл — ребенок не может выполнить все предложенные задания, помощь взрослого не принимает;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    балла — ребенок с помощью взрослого выполняет некоторые предложенные задания;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    балла — ребенок выполняет все предложенные задания с частичной 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помощью взрослого;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4    балла — ребенок выполняет самостоятельно и с частичной помощью взрослого все предложенные задания;</w:t>
      </w:r>
      <w:proofErr w:type="gramEnd"/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5    баллов — ребенок выполняет все предложенные задания самостоятельно.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            </w:t>
      </w:r>
    </w:p>
    <w:p w:rsidR="00D139E0" w:rsidRDefault="004F6240" w:rsidP="004F62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    </w:t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Полученные результаты изучения интегративных качеств личности детей со</w:t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относятся с результатами мониторинга уровней овладения детьми не</w:t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обходимыми навыками и умениями по образовательным областям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           Таблицы мониторинга интегративных качеств и мониторинга образовательного процесса пр</w:t>
      </w:r>
      <w:r w:rsidR="008F4439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едлагается заполнять дважды в го</w:t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 — в начале и конце учебного года (лучше использовать ручки разных цветов), для про</w:t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ведения сравнительной диагностики. Технология работы с таблицами проста и включает два этапа.</w:t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4A7D7C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   </w:t>
      </w:r>
    </w:p>
    <w:p w:rsidR="00D139E0" w:rsidRDefault="00D139E0" w:rsidP="004F62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139E0" w:rsidRDefault="00D139E0" w:rsidP="004F62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4F6240" w:rsidRPr="00D139E0" w:rsidRDefault="004A7D7C" w:rsidP="004F62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     Этап 1.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</w:t>
      </w:r>
      <w:proofErr w:type="gram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учета промежуточных результатов фор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мирования интегративных качеств личности детей</w:t>
      </w:r>
      <w:proofErr w:type="gram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освоения общеобразовательной программы.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            Этап 2. Когда все дети прошли диагностику, подсчитывается </w:t>
      </w:r>
    </w:p>
    <w:p w:rsidR="004F6240" w:rsidRPr="00D139E0" w:rsidRDefault="004F6240" w:rsidP="004F62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84AAB" w:rsidRPr="00D139E0" w:rsidRDefault="004A7D7C" w:rsidP="004F62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итоговый по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 xml:space="preserve">казатель по группе (среднее значение можно получить, если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общегрупповых</w:t>
      </w:r>
      <w:proofErr w:type="spell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тенденций развития личности детей (в группах компенсирующей направленности — для подготовки к групповому </w:t>
      </w:r>
      <w:proofErr w:type="spell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медико-психолого-педагогическому</w:t>
      </w:r>
      <w:proofErr w:type="spell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совещанию), а также для ведения учета </w:t>
      </w:r>
      <w:proofErr w:type="spell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общегрупповых</w:t>
      </w:r>
      <w:proofErr w:type="spell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промежуточных результатов формирования интегративных качеств личности детей и освоения общеобразовательной программы.</w:t>
      </w:r>
      <w:r w:rsidRPr="00D139E0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  Наличие математической </w:t>
      </w:r>
      <w:proofErr w:type="gramStart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обработки результатов мониторинга интегративных качеств личности детей</w:t>
      </w:r>
      <w:proofErr w:type="gramEnd"/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мониторинга уровней овладения детьми необходимыми навыками и умениями обусловлено квалификационными требованиям к современному педагогу и необходимостью учета промежуточных результатов личностного развития и промежуточных результатов освоения общеобразовательной программы дошкольного образования кажд</w:t>
      </w:r>
      <w:r w:rsidR="004F6240"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ого ребенка в соответствии с ФГОС ДО</w:t>
      </w:r>
      <w:r w:rsidRPr="00D139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sectPr w:rsidR="00084AAB" w:rsidRPr="00D139E0" w:rsidSect="00D139E0">
      <w:pgSz w:w="11906" w:h="16838"/>
      <w:pgMar w:top="568" w:right="850" w:bottom="851" w:left="851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7D7C"/>
    <w:rsid w:val="00321DB2"/>
    <w:rsid w:val="00334E2B"/>
    <w:rsid w:val="004A7D7C"/>
    <w:rsid w:val="004F4F68"/>
    <w:rsid w:val="004F6240"/>
    <w:rsid w:val="006B158E"/>
    <w:rsid w:val="00824614"/>
    <w:rsid w:val="008649F9"/>
    <w:rsid w:val="008F4439"/>
    <w:rsid w:val="008F7946"/>
    <w:rsid w:val="00993718"/>
    <w:rsid w:val="00AC062C"/>
    <w:rsid w:val="00AD5054"/>
    <w:rsid w:val="00BD694B"/>
    <w:rsid w:val="00D139E0"/>
    <w:rsid w:val="00EB26EB"/>
    <w:rsid w:val="00F4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7D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scan</cp:lastModifiedBy>
  <cp:revision>7</cp:revision>
  <dcterms:created xsi:type="dcterms:W3CDTF">2016-09-12T09:17:00Z</dcterms:created>
  <dcterms:modified xsi:type="dcterms:W3CDTF">2018-11-07T07:41:00Z</dcterms:modified>
</cp:coreProperties>
</file>